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C65FB" w:rsidRPr="00C525CD" w:rsidRDefault="00EC65FB" w:rsidP="00EC65FB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color w:val="212529"/>
          <w:sz w:val="32"/>
          <w:szCs w:val="32"/>
        </w:rPr>
      </w:pPr>
      <w:r w:rsidRPr="00C525CD">
        <w:rPr>
          <w:rStyle w:val="a4"/>
          <w:color w:val="212529"/>
          <w:sz w:val="32"/>
          <w:szCs w:val="32"/>
        </w:rPr>
        <w:t>Мастер класс для родителей.</w:t>
      </w:r>
    </w:p>
    <w:p w:rsidR="00EC65FB" w:rsidRDefault="00EC65FB" w:rsidP="006515A5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color w:val="212529"/>
          <w:sz w:val="32"/>
          <w:szCs w:val="32"/>
        </w:rPr>
      </w:pPr>
      <w:r w:rsidRPr="00C525CD">
        <w:rPr>
          <w:rStyle w:val="a4"/>
          <w:color w:val="212529"/>
          <w:sz w:val="32"/>
          <w:szCs w:val="32"/>
        </w:rPr>
        <w:t>САМ СЕБЕ ЛОГОПЕД</w:t>
      </w:r>
    </w:p>
    <w:p w:rsidR="00BC078E" w:rsidRPr="006515A5" w:rsidRDefault="00BC078E" w:rsidP="006515A5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bCs/>
          <w:color w:val="212529"/>
          <w:sz w:val="32"/>
          <w:szCs w:val="32"/>
        </w:rPr>
      </w:pPr>
    </w:p>
    <w:p w:rsidR="00EC65FB" w:rsidRPr="006515A5" w:rsidRDefault="00EC65FB" w:rsidP="006515A5">
      <w:pPr>
        <w:pStyle w:val="a3"/>
        <w:shd w:val="clear" w:color="auto" w:fill="F4F4F4"/>
        <w:spacing w:before="90" w:beforeAutospacing="0" w:after="90" w:afterAutospacing="0"/>
        <w:jc w:val="center"/>
        <w:rPr>
          <w:rStyle w:val="c3"/>
          <w:b/>
          <w:bCs/>
          <w:color w:val="212529"/>
          <w:sz w:val="32"/>
          <w:szCs w:val="32"/>
          <w:u w:val="single"/>
        </w:rPr>
      </w:pPr>
      <w:r>
        <w:rPr>
          <w:rStyle w:val="a4"/>
          <w:color w:val="212529"/>
          <w:sz w:val="32"/>
          <w:szCs w:val="32"/>
          <w:u w:val="single"/>
        </w:rPr>
        <w:t>Умные пальчики (часть вторая</w:t>
      </w:r>
      <w:r w:rsidRPr="00C525CD">
        <w:rPr>
          <w:rStyle w:val="a4"/>
          <w:color w:val="212529"/>
          <w:sz w:val="32"/>
          <w:szCs w:val="32"/>
          <w:u w:val="single"/>
        </w:rPr>
        <w:t>).</w:t>
      </w:r>
    </w:p>
    <w:p w:rsidR="00EC65FB" w:rsidRDefault="00EC65FB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В предыдущем мастер- классе </w:t>
      </w:r>
      <w:r>
        <w:rPr>
          <w:rStyle w:val="c0"/>
          <w:color w:val="000000"/>
          <w:sz w:val="28"/>
          <w:szCs w:val="28"/>
        </w:rPr>
        <w:t>мы говорили об упражнениях, которые ребенок может выполнять каждой рукой отдельно или же одно и то же упражнение син</w:t>
      </w:r>
      <w:r w:rsidR="00582D0F">
        <w:rPr>
          <w:rStyle w:val="c0"/>
          <w:color w:val="000000"/>
          <w:sz w:val="28"/>
          <w:szCs w:val="28"/>
        </w:rPr>
        <w:t>хронно обеими руками. Сегодня представляю</w:t>
      </w:r>
      <w:r>
        <w:rPr>
          <w:rStyle w:val="c0"/>
          <w:color w:val="000000"/>
          <w:sz w:val="28"/>
          <w:szCs w:val="28"/>
        </w:rPr>
        <w:t xml:space="preserve"> вам у</w:t>
      </w:r>
      <w:r w:rsidR="00582D0F">
        <w:rPr>
          <w:rStyle w:val="c0"/>
          <w:color w:val="000000"/>
          <w:sz w:val="28"/>
          <w:szCs w:val="28"/>
        </w:rPr>
        <w:t>пражнения, выполняемые двумя ру</w:t>
      </w:r>
      <w:r>
        <w:rPr>
          <w:rStyle w:val="c0"/>
          <w:color w:val="000000"/>
          <w:sz w:val="28"/>
          <w:szCs w:val="28"/>
        </w:rPr>
        <w:t>ками совместно.</w:t>
      </w:r>
    </w:p>
    <w:p w:rsidR="00EC65FB" w:rsidRDefault="00EC65FB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1</w:t>
      </w:r>
      <w:r>
        <w:rPr>
          <w:rStyle w:val="c0"/>
          <w:b/>
          <w:bCs/>
          <w:color w:val="000000"/>
          <w:sz w:val="28"/>
          <w:szCs w:val="28"/>
        </w:rPr>
        <w:t>. «Ковшик».</w:t>
      </w:r>
      <w:r>
        <w:rPr>
          <w:rStyle w:val="c0"/>
          <w:color w:val="000000"/>
          <w:sz w:val="28"/>
          <w:szCs w:val="28"/>
        </w:rPr>
        <w:t> Обе ладони соединены ребрами на столе, кончики пальцев левой и правой рук соприкасаются, большие пальцы прижаты к ладоням.</w:t>
      </w:r>
    </w:p>
    <w:p w:rsidR="00EC65FB" w:rsidRDefault="00EC65FB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2. </w:t>
      </w:r>
      <w:r>
        <w:rPr>
          <w:rStyle w:val="c0"/>
          <w:b/>
          <w:bCs/>
          <w:color w:val="000000"/>
          <w:sz w:val="28"/>
          <w:szCs w:val="28"/>
        </w:rPr>
        <w:t>«Пароход»</w:t>
      </w:r>
      <w:r>
        <w:rPr>
          <w:rStyle w:val="c0"/>
          <w:color w:val="000000"/>
          <w:sz w:val="28"/>
          <w:szCs w:val="28"/>
        </w:rPr>
        <w:t>. Обе ладони соединены ребрами на столе, кончики пальцев левой и правой рук соприкасаются, большие пальцы оттопырены вверх (труба парохода).</w:t>
      </w:r>
    </w:p>
    <w:p w:rsidR="00EC65FB" w:rsidRDefault="00EC65FB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3. </w:t>
      </w:r>
      <w:r>
        <w:rPr>
          <w:rStyle w:val="c0"/>
          <w:b/>
          <w:bCs/>
          <w:color w:val="000000"/>
          <w:sz w:val="28"/>
          <w:szCs w:val="28"/>
        </w:rPr>
        <w:t>«Гнездо с яйцами»</w:t>
      </w:r>
      <w:r>
        <w:rPr>
          <w:rStyle w:val="c0"/>
          <w:color w:val="000000"/>
          <w:sz w:val="28"/>
          <w:szCs w:val="28"/>
        </w:rPr>
        <w:t>. Обе руки соединены в том же положении, что и в предыдущем упражнении, но большие пальцы опущены внутрь.</w:t>
      </w:r>
    </w:p>
    <w:p w:rsidR="00EC65FB" w:rsidRDefault="00EC65FB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4. </w:t>
      </w:r>
      <w:r>
        <w:rPr>
          <w:rStyle w:val="c0"/>
          <w:b/>
          <w:bCs/>
          <w:color w:val="000000"/>
          <w:sz w:val="28"/>
          <w:szCs w:val="28"/>
        </w:rPr>
        <w:t>«Крыша дома».</w:t>
      </w:r>
      <w:r>
        <w:rPr>
          <w:rStyle w:val="c0"/>
          <w:color w:val="000000"/>
          <w:sz w:val="28"/>
          <w:szCs w:val="28"/>
        </w:rPr>
        <w:t> Локти опираются на стол, ладони направлены вверх, пальцы обеих рук плотно прижаты и соприкасаются подушечками, кисти максимально раздвинуты.</w:t>
      </w:r>
    </w:p>
    <w:p w:rsidR="00EC65FB" w:rsidRDefault="00EC65FB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5. </w:t>
      </w:r>
      <w:r>
        <w:rPr>
          <w:rStyle w:val="c0"/>
          <w:b/>
          <w:bCs/>
          <w:color w:val="000000"/>
          <w:sz w:val="28"/>
          <w:szCs w:val="28"/>
        </w:rPr>
        <w:t>«Скворечник».</w:t>
      </w:r>
      <w:r>
        <w:rPr>
          <w:rStyle w:val="c0"/>
          <w:color w:val="000000"/>
          <w:sz w:val="28"/>
          <w:szCs w:val="28"/>
        </w:rPr>
        <w:t> Локти опираются на стол, ладони направлены вверх, пальцы обеих рук немного согнуты и соприкасаются подушечками, большие пальцы загнуты внутрь ладоней.</w:t>
      </w:r>
    </w:p>
    <w:p w:rsidR="00EC65FB" w:rsidRDefault="00EC65FB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6</w:t>
      </w:r>
      <w:r>
        <w:rPr>
          <w:rStyle w:val="c0"/>
          <w:b/>
          <w:bCs/>
          <w:color w:val="000000"/>
          <w:sz w:val="28"/>
          <w:szCs w:val="28"/>
        </w:rPr>
        <w:t>. «Очки».</w:t>
      </w:r>
      <w:r>
        <w:rPr>
          <w:rStyle w:val="c0"/>
          <w:color w:val="000000"/>
          <w:sz w:val="28"/>
          <w:szCs w:val="28"/>
        </w:rPr>
        <w:t> Локти опираются на стол, пальцы обеих рук собраны в кольцо и соединены.</w:t>
      </w:r>
    </w:p>
    <w:p w:rsidR="00EC65FB" w:rsidRDefault="00643022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</w:t>
      </w:r>
      <w:r w:rsidR="00EC65FB">
        <w:rPr>
          <w:rStyle w:val="c0"/>
          <w:color w:val="000000"/>
          <w:sz w:val="28"/>
          <w:szCs w:val="28"/>
        </w:rPr>
        <w:t>7. </w:t>
      </w:r>
      <w:r w:rsidR="00EC65FB">
        <w:rPr>
          <w:rStyle w:val="c0"/>
          <w:b/>
          <w:bCs/>
          <w:color w:val="000000"/>
          <w:sz w:val="28"/>
          <w:szCs w:val="28"/>
        </w:rPr>
        <w:t>«Ворота».</w:t>
      </w:r>
      <w:r w:rsidR="00EC65FB">
        <w:rPr>
          <w:rStyle w:val="c0"/>
          <w:color w:val="000000"/>
          <w:sz w:val="28"/>
          <w:szCs w:val="28"/>
        </w:rPr>
        <w:t> Локти опираются на стол, ладони направлены вверх, подушечки среднего и безымянного обеих рук соединены, указательные и мизинцы выпрямлены, большие плотно прижаты к указательным</w:t>
      </w:r>
      <w:r w:rsidR="00BC078E">
        <w:rPr>
          <w:rStyle w:val="c0"/>
          <w:color w:val="000000"/>
          <w:sz w:val="28"/>
          <w:szCs w:val="28"/>
        </w:rPr>
        <w:t xml:space="preserve"> пальцам</w:t>
      </w:r>
      <w:r w:rsidR="00EC65FB">
        <w:rPr>
          <w:rStyle w:val="c0"/>
          <w:color w:val="000000"/>
          <w:sz w:val="28"/>
          <w:szCs w:val="28"/>
        </w:rPr>
        <w:t>.</w:t>
      </w:r>
    </w:p>
    <w:p w:rsidR="00EC65FB" w:rsidRDefault="00643022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 w:rsidR="00EC65FB">
        <w:rPr>
          <w:rStyle w:val="c0"/>
          <w:color w:val="000000"/>
          <w:sz w:val="28"/>
          <w:szCs w:val="28"/>
        </w:rPr>
        <w:t>8. </w:t>
      </w:r>
      <w:r w:rsidR="00EC65FB">
        <w:rPr>
          <w:rStyle w:val="c0"/>
          <w:b/>
          <w:bCs/>
          <w:color w:val="000000"/>
          <w:sz w:val="28"/>
          <w:szCs w:val="28"/>
        </w:rPr>
        <w:t>«Мостик».</w:t>
      </w:r>
      <w:r w:rsidR="00EC65FB">
        <w:rPr>
          <w:rStyle w:val="c0"/>
          <w:color w:val="000000"/>
          <w:sz w:val="28"/>
          <w:szCs w:val="28"/>
        </w:rPr>
        <w:t> Локти опираются на стол, средние, безымянные и мизинцы обеих рук плотно прижаты и соединяются горизонтально подушечками, указательные вытянуты вверх, большие прижаты к ним.</w:t>
      </w:r>
    </w:p>
    <w:p w:rsidR="00EC65FB" w:rsidRDefault="00EC65FB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9. </w:t>
      </w:r>
      <w:r>
        <w:rPr>
          <w:rStyle w:val="c0"/>
          <w:b/>
          <w:bCs/>
          <w:color w:val="000000"/>
          <w:sz w:val="28"/>
          <w:szCs w:val="28"/>
        </w:rPr>
        <w:t>«Корни».</w:t>
      </w:r>
      <w:r>
        <w:rPr>
          <w:rStyle w:val="c0"/>
          <w:color w:val="000000"/>
          <w:sz w:val="28"/>
          <w:szCs w:val="28"/>
        </w:rPr>
        <w:t> Локти опираются на стол, ладони прижаты тыльной стороной, пальцы опущены вниз.</w:t>
      </w:r>
    </w:p>
    <w:p w:rsidR="00EC65FB" w:rsidRDefault="00643022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</w:t>
      </w:r>
      <w:r w:rsidR="00EC65FB">
        <w:rPr>
          <w:rStyle w:val="c0"/>
          <w:color w:val="000000"/>
          <w:sz w:val="28"/>
          <w:szCs w:val="28"/>
        </w:rPr>
        <w:t>10. </w:t>
      </w:r>
      <w:r w:rsidR="00EC65FB">
        <w:rPr>
          <w:rStyle w:val="c0"/>
          <w:b/>
          <w:bCs/>
          <w:color w:val="000000"/>
          <w:sz w:val="28"/>
          <w:szCs w:val="28"/>
        </w:rPr>
        <w:t>«Мельница».</w:t>
      </w:r>
      <w:r w:rsidR="00EC65FB">
        <w:rPr>
          <w:rStyle w:val="c0"/>
          <w:color w:val="000000"/>
          <w:sz w:val="28"/>
          <w:szCs w:val="28"/>
        </w:rPr>
        <w:t> Локти опираются на стол, ладони направлены вверх, пальцы обеих рук вытянуты и переплетены. Движения производят вытянутыми пальцами, не расцепляя их (мельница работает).</w:t>
      </w:r>
    </w:p>
    <w:p w:rsidR="00EC65FB" w:rsidRDefault="00643022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</w:t>
      </w:r>
      <w:r w:rsidR="00EC65FB">
        <w:rPr>
          <w:rStyle w:val="c0"/>
          <w:color w:val="000000"/>
          <w:sz w:val="28"/>
          <w:szCs w:val="28"/>
        </w:rPr>
        <w:t>11</w:t>
      </w:r>
      <w:r w:rsidR="00EC65FB">
        <w:rPr>
          <w:rStyle w:val="c0"/>
          <w:b/>
          <w:bCs/>
          <w:color w:val="000000"/>
          <w:sz w:val="28"/>
          <w:szCs w:val="28"/>
        </w:rPr>
        <w:t>. «Корзинка».</w:t>
      </w:r>
      <w:r w:rsidR="00EC65FB">
        <w:rPr>
          <w:rStyle w:val="c0"/>
          <w:color w:val="000000"/>
          <w:sz w:val="28"/>
          <w:szCs w:val="28"/>
        </w:rPr>
        <w:t> Ладони направлены к себе, пальцы обеих рук переплетены вовнутрь ладоней, большие пальцы замкнуты в кольцо.</w:t>
      </w:r>
    </w:p>
    <w:p w:rsidR="00EC65FB" w:rsidRDefault="00643022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 w:rsidR="00EC65FB">
        <w:rPr>
          <w:rStyle w:val="c0"/>
          <w:color w:val="000000"/>
          <w:sz w:val="28"/>
          <w:szCs w:val="28"/>
        </w:rPr>
        <w:t>12. «</w:t>
      </w:r>
      <w:r w:rsidR="00EC65FB">
        <w:rPr>
          <w:rStyle w:val="c0"/>
          <w:b/>
          <w:bCs/>
          <w:color w:val="000000"/>
          <w:sz w:val="28"/>
          <w:szCs w:val="28"/>
        </w:rPr>
        <w:t>Колокольчик».</w:t>
      </w:r>
      <w:r w:rsidR="00EC65FB">
        <w:rPr>
          <w:rStyle w:val="c0"/>
          <w:color w:val="000000"/>
          <w:sz w:val="28"/>
          <w:szCs w:val="28"/>
        </w:rPr>
        <w:t> Локти опираются на стол, ладони направлены вверх, пальцы обеих рук переплетены, средний палец правой руки опущен вниз (язычок колокольчика).</w:t>
      </w:r>
    </w:p>
    <w:p w:rsidR="00EC65FB" w:rsidRDefault="00EC65FB" w:rsidP="00EC65FB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FF"/>
          <w:sz w:val="36"/>
          <w:szCs w:val="36"/>
        </w:rPr>
      </w:pPr>
    </w:p>
    <w:p w:rsidR="00EC65FB" w:rsidRDefault="00EC65FB" w:rsidP="006515A5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FF"/>
          <w:sz w:val="36"/>
          <w:szCs w:val="36"/>
        </w:rPr>
      </w:pPr>
    </w:p>
    <w:p w:rsidR="006515A5" w:rsidRDefault="006515A5" w:rsidP="00EC65FB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 w:themeColor="text1"/>
          <w:sz w:val="36"/>
          <w:szCs w:val="36"/>
        </w:rPr>
      </w:pPr>
    </w:p>
    <w:p w:rsidR="006515A5" w:rsidRDefault="006515A5" w:rsidP="00EC65FB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 w:themeColor="text1"/>
          <w:sz w:val="36"/>
          <w:szCs w:val="36"/>
        </w:rPr>
      </w:pPr>
    </w:p>
    <w:p w:rsidR="00EC65FB" w:rsidRPr="00EC65FB" w:rsidRDefault="00EC65FB" w:rsidP="00EC65FB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color w:val="000000" w:themeColor="text1"/>
          <w:sz w:val="36"/>
          <w:szCs w:val="36"/>
        </w:rPr>
      </w:pPr>
      <w:r w:rsidRPr="00EC65FB">
        <w:rPr>
          <w:rStyle w:val="c3"/>
          <w:b/>
          <w:bCs/>
          <w:i/>
          <w:color w:val="000000" w:themeColor="text1"/>
          <w:sz w:val="36"/>
          <w:szCs w:val="36"/>
        </w:rPr>
        <w:t>Пальчики - «глазки».</w:t>
      </w:r>
    </w:p>
    <w:p w:rsidR="00EC65FB" w:rsidRDefault="00EC65FB" w:rsidP="00EC65FB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C65FB" w:rsidRPr="00643022" w:rsidRDefault="00EC65FB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     </w:t>
      </w:r>
      <w:r w:rsidRPr="00643022">
        <w:rPr>
          <w:rStyle w:val="c0"/>
          <w:color w:val="000000"/>
          <w:sz w:val="28"/>
          <w:szCs w:val="28"/>
        </w:rPr>
        <w:t>Уважаемые родители! Развитие тонкой моторики предполагает  не только  упражнения  и игры с пальчиками,  но и развитие тактильных ощущений.</w:t>
      </w:r>
    </w:p>
    <w:p w:rsidR="00EC65FB" w:rsidRPr="00643022" w:rsidRDefault="00643022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</w:t>
      </w:r>
      <w:r w:rsidR="00EC65FB" w:rsidRPr="00643022">
        <w:rPr>
          <w:rStyle w:val="c0"/>
          <w:color w:val="000000"/>
          <w:sz w:val="28"/>
          <w:szCs w:val="28"/>
        </w:rPr>
        <w:t>1. </w:t>
      </w:r>
      <w:r w:rsidR="00EC65FB" w:rsidRPr="00643022">
        <w:rPr>
          <w:rStyle w:val="c0"/>
          <w:b/>
          <w:bCs/>
          <w:color w:val="000000"/>
          <w:sz w:val="28"/>
          <w:szCs w:val="28"/>
        </w:rPr>
        <w:t>«Горячо - тепло - холодно».</w:t>
      </w:r>
      <w:r w:rsidR="00EC65FB" w:rsidRPr="00643022">
        <w:rPr>
          <w:rStyle w:val="c0"/>
          <w:color w:val="000000"/>
          <w:sz w:val="28"/>
          <w:szCs w:val="28"/>
        </w:rPr>
        <w:t> Ребенок должен на ощупь сравнить степень нагрева предметов (грелка - лед - мягкая игрушка - металлическая ложка...).</w:t>
      </w:r>
    </w:p>
    <w:p w:rsidR="00EC65FB" w:rsidRPr="00643022" w:rsidRDefault="00643022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</w:t>
      </w:r>
      <w:r w:rsidR="00EC65FB" w:rsidRPr="00643022">
        <w:rPr>
          <w:rStyle w:val="c0"/>
          <w:color w:val="000000"/>
          <w:sz w:val="28"/>
          <w:szCs w:val="28"/>
        </w:rPr>
        <w:t xml:space="preserve"> 2. "</w:t>
      </w:r>
      <w:r w:rsidR="00EC65FB" w:rsidRPr="00643022">
        <w:rPr>
          <w:rStyle w:val="c0"/>
          <w:b/>
          <w:bCs/>
          <w:color w:val="000000"/>
          <w:sz w:val="28"/>
          <w:szCs w:val="28"/>
        </w:rPr>
        <w:t>Найди, из чего сделано".</w:t>
      </w:r>
      <w:r w:rsidR="00EC65FB" w:rsidRPr="00643022">
        <w:rPr>
          <w:rStyle w:val="c0"/>
          <w:color w:val="000000"/>
          <w:sz w:val="28"/>
          <w:szCs w:val="28"/>
        </w:rPr>
        <w:t> Ребенок вначале ощупывает три-пять игрушек с различной фактурной поверхностью, затем кусочки материалов, из которых; они сделаны. Необходимо соотнести на ощупь игрушку и материал, из которого она сделана.</w:t>
      </w:r>
    </w:p>
    <w:p w:rsidR="00EC65FB" w:rsidRPr="00643022" w:rsidRDefault="00643022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 w:rsidR="00EC65FB" w:rsidRPr="00643022">
        <w:rPr>
          <w:rStyle w:val="c0"/>
          <w:color w:val="000000"/>
          <w:sz w:val="28"/>
          <w:szCs w:val="28"/>
        </w:rPr>
        <w:t>3. </w:t>
      </w:r>
      <w:r w:rsidR="00EC65FB" w:rsidRPr="00643022">
        <w:rPr>
          <w:rStyle w:val="c0"/>
          <w:b/>
          <w:bCs/>
          <w:color w:val="000000"/>
          <w:sz w:val="28"/>
          <w:szCs w:val="28"/>
        </w:rPr>
        <w:t>«Пальчиковый бассейн».</w:t>
      </w:r>
      <w:r w:rsidR="00EC65FB" w:rsidRPr="00643022">
        <w:rPr>
          <w:rStyle w:val="c0"/>
          <w:color w:val="000000"/>
          <w:sz w:val="28"/>
          <w:szCs w:val="28"/>
        </w:rPr>
        <w:t> В большую коробку с бортиками высотой 7-8 см насыпать горох (фасоль, гречневую крупу, рис) и поместить несколько предметов, различных по; форме и величине и знакомых ребенку. Ребенок должен опустить кисти рук в «бассейн», найти предметы, ощупать, и узнать их.</w:t>
      </w:r>
    </w:p>
    <w:p w:rsidR="00643022" w:rsidRDefault="00643022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</w:t>
      </w:r>
      <w:r w:rsidR="00EC65FB" w:rsidRPr="00643022">
        <w:rPr>
          <w:rStyle w:val="c0"/>
          <w:color w:val="000000"/>
          <w:sz w:val="28"/>
          <w:szCs w:val="28"/>
        </w:rPr>
        <w:t>4. </w:t>
      </w:r>
      <w:r w:rsidR="00EC65FB" w:rsidRPr="00643022">
        <w:rPr>
          <w:rStyle w:val="c0"/>
          <w:b/>
          <w:bCs/>
          <w:color w:val="000000"/>
          <w:sz w:val="28"/>
          <w:szCs w:val="28"/>
        </w:rPr>
        <w:t>«Волшебный мешочек».</w:t>
      </w:r>
      <w:r w:rsidR="00EC65FB" w:rsidRPr="00643022">
        <w:rPr>
          <w:rStyle w:val="c0"/>
          <w:color w:val="000000"/>
          <w:sz w:val="28"/>
          <w:szCs w:val="28"/>
        </w:rPr>
        <w:t> </w:t>
      </w:r>
    </w:p>
    <w:p w:rsidR="00643022" w:rsidRDefault="00EC65FB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43022">
        <w:rPr>
          <w:rStyle w:val="c0"/>
          <w:color w:val="000000"/>
          <w:sz w:val="28"/>
          <w:szCs w:val="28"/>
        </w:rPr>
        <w:t xml:space="preserve">Ребенок должен на ощупь угадать, что лежит </w:t>
      </w:r>
      <w:r w:rsidR="00BC078E">
        <w:rPr>
          <w:rStyle w:val="c0"/>
          <w:color w:val="000000"/>
          <w:sz w:val="28"/>
          <w:szCs w:val="28"/>
        </w:rPr>
        <w:t xml:space="preserve">в </w:t>
      </w:r>
      <w:r w:rsidRPr="00643022">
        <w:rPr>
          <w:rStyle w:val="c0"/>
          <w:color w:val="000000"/>
          <w:sz w:val="28"/>
          <w:szCs w:val="28"/>
        </w:rPr>
        <w:t xml:space="preserve">мешочке: </w:t>
      </w:r>
    </w:p>
    <w:p w:rsidR="00643022" w:rsidRDefault="00643022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EC65FB" w:rsidRPr="00643022">
        <w:rPr>
          <w:rStyle w:val="c0"/>
          <w:color w:val="000000"/>
          <w:sz w:val="28"/>
          <w:szCs w:val="28"/>
        </w:rPr>
        <w:t>а) бытовые предметы (карандаш, монета, к</w:t>
      </w:r>
      <w:r>
        <w:rPr>
          <w:rStyle w:val="c0"/>
          <w:color w:val="000000"/>
          <w:sz w:val="28"/>
          <w:szCs w:val="28"/>
        </w:rPr>
        <w:t>ольцо...);      </w:t>
      </w:r>
    </w:p>
    <w:p w:rsidR="00643022" w:rsidRDefault="00643022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б) мелкие игруш</w:t>
      </w:r>
      <w:r w:rsidR="00EC65FB" w:rsidRPr="00643022">
        <w:rPr>
          <w:rStyle w:val="c0"/>
          <w:color w:val="000000"/>
          <w:sz w:val="28"/>
          <w:szCs w:val="28"/>
        </w:rPr>
        <w:t>ки;      </w:t>
      </w:r>
    </w:p>
    <w:p w:rsidR="00643022" w:rsidRDefault="00EC65FB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43022">
        <w:rPr>
          <w:rStyle w:val="c0"/>
          <w:color w:val="000000"/>
          <w:sz w:val="28"/>
          <w:szCs w:val="28"/>
        </w:rPr>
        <w:t xml:space="preserve"> в) геометрические фигуры различной величины и фактуры (из наждачной, </w:t>
      </w:r>
      <w:r w:rsidR="00643022">
        <w:rPr>
          <w:rStyle w:val="c0"/>
          <w:color w:val="000000"/>
          <w:sz w:val="28"/>
          <w:szCs w:val="28"/>
        </w:rPr>
        <w:t xml:space="preserve">   </w:t>
      </w:r>
      <w:r w:rsidRPr="00643022">
        <w:rPr>
          <w:rStyle w:val="c0"/>
          <w:color w:val="000000"/>
          <w:sz w:val="28"/>
          <w:szCs w:val="28"/>
        </w:rPr>
        <w:t>бархатной</w:t>
      </w:r>
      <w:r w:rsidR="00643022">
        <w:rPr>
          <w:rStyle w:val="c0"/>
          <w:color w:val="000000"/>
          <w:sz w:val="28"/>
          <w:szCs w:val="28"/>
        </w:rPr>
        <w:t xml:space="preserve"> бумаги, плотной фольги);</w:t>
      </w:r>
      <w:r w:rsidRPr="00643022">
        <w:rPr>
          <w:rStyle w:val="c0"/>
          <w:color w:val="000000"/>
          <w:sz w:val="28"/>
          <w:szCs w:val="28"/>
        </w:rPr>
        <w:t> </w:t>
      </w:r>
    </w:p>
    <w:p w:rsidR="00EC65FB" w:rsidRPr="00643022" w:rsidRDefault="00643022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EC65FB" w:rsidRPr="00643022">
        <w:rPr>
          <w:rStyle w:val="c0"/>
          <w:color w:val="000000"/>
          <w:sz w:val="28"/>
          <w:szCs w:val="28"/>
        </w:rPr>
        <w:t xml:space="preserve">г) буквы и цифры, </w:t>
      </w:r>
      <w:r>
        <w:rPr>
          <w:rStyle w:val="c0"/>
          <w:color w:val="000000"/>
          <w:sz w:val="28"/>
          <w:szCs w:val="28"/>
        </w:rPr>
        <w:t>различные по размеру и фактуре</w:t>
      </w:r>
      <w:r w:rsidR="00BC078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</w:t>
      </w:r>
      <w:r w:rsidR="00EC65FB" w:rsidRPr="00643022">
        <w:rPr>
          <w:rStyle w:val="c0"/>
          <w:color w:val="000000"/>
          <w:sz w:val="28"/>
          <w:szCs w:val="28"/>
        </w:rPr>
        <w:t>для детей, знакомых с ними).</w:t>
      </w:r>
    </w:p>
    <w:p w:rsidR="00EC65FB" w:rsidRPr="00643022" w:rsidRDefault="00643022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</w:t>
      </w:r>
      <w:r w:rsidR="00EC65FB" w:rsidRPr="00643022">
        <w:rPr>
          <w:rStyle w:val="c0"/>
          <w:color w:val="000000"/>
          <w:sz w:val="28"/>
          <w:szCs w:val="28"/>
        </w:rPr>
        <w:t>5. </w:t>
      </w:r>
      <w:r w:rsidR="00EC65FB" w:rsidRPr="00643022">
        <w:rPr>
          <w:rStyle w:val="c0"/>
          <w:b/>
          <w:bCs/>
          <w:color w:val="000000"/>
          <w:sz w:val="28"/>
          <w:szCs w:val="28"/>
        </w:rPr>
        <w:t>«Волшебный мешочек»</w:t>
      </w:r>
      <w:r w:rsidR="00EC65FB" w:rsidRPr="00643022">
        <w:rPr>
          <w:rStyle w:val="c0"/>
          <w:color w:val="000000"/>
          <w:sz w:val="28"/>
          <w:szCs w:val="28"/>
        </w:rPr>
        <w:t> (усложненный вариант). Ребенку предлагается ощупать предмет одной рукой, затем: а) выбрать с открытыми глазами из нарисованных предметов такой же;      б) самостоятельно нарисовать такой же предмет; в) выбрать среди других такой предмет сначала одной, затем другой рукой.</w:t>
      </w:r>
      <w:bookmarkStart w:id="0" w:name="_GoBack"/>
      <w:bookmarkEnd w:id="0"/>
    </w:p>
    <w:p w:rsidR="00EC65FB" w:rsidRDefault="00643022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</w:t>
      </w:r>
      <w:r w:rsidR="00EC65FB" w:rsidRPr="00643022">
        <w:rPr>
          <w:rStyle w:val="c0"/>
          <w:color w:val="000000"/>
          <w:sz w:val="28"/>
          <w:szCs w:val="28"/>
        </w:rPr>
        <w:t>6. Выполнение движений по зрительному образцу (движения выполняют сначала одной, затем другой рукой, потом двумя руками одновременно) ребенку предлагают посмотреть на картинку и выполнить то или иное движение.</w:t>
      </w:r>
    </w:p>
    <w:p w:rsidR="00582D0F" w:rsidRPr="00643022" w:rsidRDefault="00582D0F" w:rsidP="00EC65F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0A55" w:rsidRPr="00643022" w:rsidRDefault="000A44E3" w:rsidP="000A44E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B690496" wp14:editId="16E1C9AF">
            <wp:extent cx="3114312" cy="1952625"/>
            <wp:effectExtent l="0" t="0" r="0" b="0"/>
            <wp:docPr id="4" name="Рисунок 4" descr="Пальчиковая гимнастика: 9 простых и полезных игр для малышей - Телеканал  «О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овая гимнастика: 9 простых и полезных игр для малышей - Телеканал  «О!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05" cy="197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517F99" wp14:editId="5692218E">
            <wp:extent cx="2581275" cy="1950239"/>
            <wp:effectExtent l="0" t="0" r="0" b="0"/>
            <wp:docPr id="5" name="Рисунок 5" descr="Развитие мелкой моторики у детей с ОВЗ | Дефектология Пр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мелкой моторики у детей с ОВЗ | Дефектология Про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5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A55" w:rsidRPr="00643022" w:rsidSect="00EC6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3D" w:rsidRDefault="0026073D" w:rsidP="00582D0F">
      <w:pPr>
        <w:spacing w:after="0" w:line="240" w:lineRule="auto"/>
      </w:pPr>
      <w:r>
        <w:separator/>
      </w:r>
    </w:p>
  </w:endnote>
  <w:endnote w:type="continuationSeparator" w:id="0">
    <w:p w:rsidR="0026073D" w:rsidRDefault="0026073D" w:rsidP="0058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0F" w:rsidRDefault="00582D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0F" w:rsidRDefault="00582D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0F" w:rsidRDefault="00582D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3D" w:rsidRDefault="0026073D" w:rsidP="00582D0F">
      <w:pPr>
        <w:spacing w:after="0" w:line="240" w:lineRule="auto"/>
      </w:pPr>
      <w:r>
        <w:separator/>
      </w:r>
    </w:p>
  </w:footnote>
  <w:footnote w:type="continuationSeparator" w:id="0">
    <w:p w:rsidR="0026073D" w:rsidRDefault="0026073D" w:rsidP="0058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0F" w:rsidRDefault="00582D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0F" w:rsidRDefault="00582D0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0F" w:rsidRDefault="00582D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29"/>
    <w:rsid w:val="00044ECE"/>
    <w:rsid w:val="000A44E3"/>
    <w:rsid w:val="0026073D"/>
    <w:rsid w:val="003B3A29"/>
    <w:rsid w:val="00582D0F"/>
    <w:rsid w:val="00643022"/>
    <w:rsid w:val="006515A5"/>
    <w:rsid w:val="00BC078E"/>
    <w:rsid w:val="00EC65FB"/>
    <w:rsid w:val="00F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C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65FB"/>
  </w:style>
  <w:style w:type="paragraph" w:customStyle="1" w:styleId="c2">
    <w:name w:val="c2"/>
    <w:basedOn w:val="a"/>
    <w:rsid w:val="00EC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65FB"/>
  </w:style>
  <w:style w:type="paragraph" w:styleId="a3">
    <w:name w:val="Normal (Web)"/>
    <w:basedOn w:val="a"/>
    <w:uiPriority w:val="99"/>
    <w:unhideWhenUsed/>
    <w:rsid w:val="00EC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5FB"/>
    <w:rPr>
      <w:b/>
      <w:bCs/>
    </w:rPr>
  </w:style>
  <w:style w:type="paragraph" w:styleId="a5">
    <w:name w:val="header"/>
    <w:basedOn w:val="a"/>
    <w:link w:val="a6"/>
    <w:uiPriority w:val="99"/>
    <w:unhideWhenUsed/>
    <w:rsid w:val="0058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D0F"/>
  </w:style>
  <w:style w:type="paragraph" w:styleId="a7">
    <w:name w:val="footer"/>
    <w:basedOn w:val="a"/>
    <w:link w:val="a8"/>
    <w:uiPriority w:val="99"/>
    <w:unhideWhenUsed/>
    <w:rsid w:val="0058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D0F"/>
  </w:style>
  <w:style w:type="paragraph" w:styleId="a9">
    <w:name w:val="Balloon Text"/>
    <w:basedOn w:val="a"/>
    <w:link w:val="aa"/>
    <w:uiPriority w:val="99"/>
    <w:semiHidden/>
    <w:unhideWhenUsed/>
    <w:rsid w:val="0058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C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65FB"/>
  </w:style>
  <w:style w:type="paragraph" w:customStyle="1" w:styleId="c2">
    <w:name w:val="c2"/>
    <w:basedOn w:val="a"/>
    <w:rsid w:val="00EC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65FB"/>
  </w:style>
  <w:style w:type="paragraph" w:styleId="a3">
    <w:name w:val="Normal (Web)"/>
    <w:basedOn w:val="a"/>
    <w:uiPriority w:val="99"/>
    <w:unhideWhenUsed/>
    <w:rsid w:val="00EC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5FB"/>
    <w:rPr>
      <w:b/>
      <w:bCs/>
    </w:rPr>
  </w:style>
  <w:style w:type="paragraph" w:styleId="a5">
    <w:name w:val="header"/>
    <w:basedOn w:val="a"/>
    <w:link w:val="a6"/>
    <w:uiPriority w:val="99"/>
    <w:unhideWhenUsed/>
    <w:rsid w:val="0058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D0F"/>
  </w:style>
  <w:style w:type="paragraph" w:styleId="a7">
    <w:name w:val="footer"/>
    <w:basedOn w:val="a"/>
    <w:link w:val="a8"/>
    <w:uiPriority w:val="99"/>
    <w:unhideWhenUsed/>
    <w:rsid w:val="0058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D0F"/>
  </w:style>
  <w:style w:type="paragraph" w:styleId="a9">
    <w:name w:val="Balloon Text"/>
    <w:basedOn w:val="a"/>
    <w:link w:val="aa"/>
    <w:uiPriority w:val="99"/>
    <w:semiHidden/>
    <w:unhideWhenUsed/>
    <w:rsid w:val="0058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C8D2-D1B4-4BD2-B033-711E587F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2020-12-19T10:07:00Z</dcterms:created>
  <dcterms:modified xsi:type="dcterms:W3CDTF">2020-12-19T10:39:00Z</dcterms:modified>
</cp:coreProperties>
</file>